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593" w:rsidRDefault="00D46593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D46593" w:rsidRDefault="0057559B">
      <w:pPr>
        <w:jc w:val="center"/>
        <w:rPr>
          <w:rFonts w:ascii="Montserrat" w:eastAsia="Montserrat" w:hAnsi="Montserrat" w:cs="Montserrat"/>
          <w:b/>
          <w:bCs/>
          <w:sz w:val="36"/>
          <w:szCs w:val="36"/>
        </w:rPr>
      </w:pPr>
      <w:bookmarkStart w:id="0" w:name="_heading=h.gjdgxs" w:colFirst="0" w:colLast="0"/>
      <w:bookmarkEnd w:id="0"/>
      <w:r>
        <w:rPr>
          <w:rFonts w:ascii="Montserrat" w:eastAsia="Montserrat" w:hAnsi="Montserrat" w:cs="Montserrat"/>
          <w:b/>
          <w:bCs/>
          <w:sz w:val="36"/>
          <w:szCs w:val="36"/>
        </w:rPr>
        <w:t>Инструкция по эксплуатации</w:t>
      </w:r>
    </w:p>
    <w:p w:rsidR="00D46593" w:rsidRDefault="0057559B">
      <w:pPr>
        <w:jc w:val="center"/>
        <w:rPr>
          <w:rFonts w:ascii="Montserrat" w:eastAsia="Montserrat" w:hAnsi="Montserrat" w:cs="Montserrat"/>
          <w:b/>
          <w:bCs/>
          <w:sz w:val="36"/>
          <w:szCs w:val="36"/>
        </w:rPr>
      </w:pPr>
      <w:r>
        <w:rPr>
          <w:rFonts w:ascii="Montserrat" w:eastAsia="Montserrat" w:hAnsi="Montserrat" w:cs="Montserrat"/>
          <w:b/>
          <w:bCs/>
          <w:sz w:val="36"/>
          <w:szCs w:val="36"/>
        </w:rPr>
        <w:t xml:space="preserve">ПО </w:t>
      </w:r>
      <w:r w:rsidR="00485AD1">
        <w:rPr>
          <w:rFonts w:ascii="Montserrat" w:eastAsia="Montserrat" w:hAnsi="Montserrat" w:cs="Montserrat"/>
          <w:b/>
          <w:bCs/>
          <w:sz w:val="36"/>
          <w:szCs w:val="36"/>
          <w:lang w:val="ru-RU"/>
        </w:rPr>
        <w:t xml:space="preserve">ЭТРО </w:t>
      </w:r>
      <w:r>
        <w:rPr>
          <w:rFonts w:ascii="Montserrat" w:eastAsia="Montserrat" w:hAnsi="Montserrat" w:cs="Montserrat"/>
          <w:b/>
          <w:bCs/>
          <w:sz w:val="36"/>
          <w:szCs w:val="36"/>
        </w:rPr>
        <w:t>«Молния»</w:t>
      </w:r>
    </w:p>
    <w:p w:rsidR="00D46593" w:rsidRDefault="00D46593">
      <w:pPr>
        <w:jc w:val="center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sz w:val="24"/>
          <w:szCs w:val="24"/>
          <w:highlight w:val="white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sz w:val="24"/>
          <w:szCs w:val="24"/>
          <w:highlight w:val="white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sz w:val="24"/>
          <w:szCs w:val="24"/>
          <w:highlight w:val="white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sz w:val="24"/>
          <w:szCs w:val="24"/>
          <w:highlight w:val="white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</w:p>
    <w:p w:rsidR="00D46593" w:rsidRDefault="0057559B">
      <w:pPr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  <w:r>
        <w:br w:type="page"/>
      </w:r>
    </w:p>
    <w:p w:rsidR="00D46593" w:rsidRDefault="0057559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  <w:color w:val="000000"/>
          <w:sz w:val="28"/>
          <w:szCs w:val="28"/>
        </w:rPr>
        <w:lastRenderedPageBreak/>
        <w:t>Содержание</w:t>
      </w:r>
    </w:p>
    <w:sdt>
      <w:sdtPr>
        <w:id w:val="-1759154348"/>
        <w:docPartObj>
          <w:docPartGallery w:val="Table of Contents"/>
          <w:docPartUnique/>
        </w:docPartObj>
      </w:sdtPr>
      <w:sdtEndPr/>
      <w:sdtContent>
        <w:p w:rsidR="00D46593" w:rsidRDefault="0057559B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heading=h.sf6736tfr2ku"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Общие сведения</w:t>
            </w:r>
            <w:r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3</w:t>
            </w:r>
          </w:hyperlink>
        </w:p>
        <w:p w:rsidR="00D46593" w:rsidRDefault="00C72F78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17dp8vu"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Описание и назначение ПО</w:t>
            </w:r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4</w:t>
            </w:r>
          </w:hyperlink>
        </w:p>
        <w:p w:rsidR="00D46593" w:rsidRDefault="00C72F78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3rdcrjn"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Процесс запуска ПО</w:t>
            </w:r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5</w:t>
            </w:r>
          </w:hyperlink>
        </w:p>
        <w:p w:rsidR="00D46593" w:rsidRDefault="00C72F78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81tu4wv2umsn"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Основные компоненты ПО</w:t>
            </w:r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5</w:t>
            </w:r>
          </w:hyperlink>
        </w:p>
        <w:p w:rsidR="00D46593" w:rsidRDefault="00C72F78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hw2xjyxogln8"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1. Окно авторизации</w:t>
            </w:r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5</w:t>
            </w:r>
          </w:hyperlink>
        </w:p>
        <w:p w:rsidR="00D46593" w:rsidRDefault="00C72F78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yjo3mcvdlc5o"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2. Раздел «События»</w:t>
            </w:r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7</w:t>
            </w:r>
          </w:hyperlink>
        </w:p>
        <w:p w:rsidR="00D46593" w:rsidRDefault="00C72F78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81j3mhzcqyy9"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3. Раздел «Отчеты»</w:t>
            </w:r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7</w:t>
            </w:r>
          </w:hyperlink>
        </w:p>
        <w:p w:rsidR="00D46593" w:rsidRDefault="00C72F78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t7dxy9r7pjou"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4. Раздел «Графики»</w:t>
            </w:r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8</w:t>
            </w:r>
          </w:hyperlink>
        </w:p>
        <w:p w:rsidR="00D46593" w:rsidRDefault="00C72F78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dimhkjxntl8y"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5. Настройки отображения интерфейса</w:t>
            </w:r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9</w:t>
            </w:r>
          </w:hyperlink>
        </w:p>
        <w:p w:rsidR="00D46593" w:rsidRDefault="00C72F78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1gnnsoybbu5c"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6. Система визуализации</w:t>
            </w:r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10</w:t>
            </w:r>
          </w:hyperlink>
        </w:p>
        <w:p w:rsidR="00D46593" w:rsidRDefault="00C72F78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inpirxaewmw7"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Выполнение основной задачи</w:t>
            </w:r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11</w:t>
            </w:r>
          </w:hyperlink>
        </w:p>
        <w:p w:rsidR="00D46593" w:rsidRDefault="00C72F78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lnxbz9"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Процесс завершения работы ПО</w:t>
            </w:r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11</w:t>
            </w:r>
          </w:hyperlink>
        </w:p>
        <w:p w:rsidR="00D46593" w:rsidRDefault="00C72F78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eastAsia="Montserrat" w:hAnsi="Montserrat" w:cs="Montserrat"/>
              <w:color w:val="000000"/>
              <w:sz w:val="24"/>
              <w:szCs w:val="24"/>
            </w:rPr>
          </w:pPr>
          <w:hyperlink w:anchor="_heading=h.1ci93xb"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>Контакты</w:t>
            </w:r>
            <w:r w:rsidR="0057559B">
              <w:rPr>
                <w:rFonts w:ascii="Montserrat" w:eastAsia="Montserrat" w:hAnsi="Montserrat" w:cs="Montserrat"/>
                <w:color w:val="000000"/>
                <w:sz w:val="24"/>
                <w:szCs w:val="24"/>
              </w:rPr>
              <w:tab/>
              <w:t>12</w:t>
            </w:r>
          </w:hyperlink>
          <w:r w:rsidR="0057559B">
            <w:fldChar w:fldCharType="end"/>
          </w:r>
        </w:p>
      </w:sdtContent>
    </w:sdt>
    <w:p w:rsidR="00D46593" w:rsidRDefault="00D46593">
      <w:pPr>
        <w:jc w:val="both"/>
        <w:rPr>
          <w:rFonts w:ascii="Montserrat" w:eastAsia="Montserrat" w:hAnsi="Montserrat" w:cs="Montserrat"/>
          <w:sz w:val="24"/>
          <w:szCs w:val="24"/>
        </w:rPr>
      </w:pPr>
    </w:p>
    <w:p w:rsidR="00D46593" w:rsidRDefault="00D4659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4"/>
          <w:szCs w:val="24"/>
        </w:rPr>
      </w:pPr>
    </w:p>
    <w:p w:rsidR="00D46593" w:rsidRDefault="0057559B">
      <w:pPr>
        <w:rPr>
          <w:rFonts w:ascii="Montserrat" w:eastAsia="Montserrat" w:hAnsi="Montserrat" w:cs="Montserrat"/>
          <w:b/>
          <w:bCs/>
          <w:sz w:val="24"/>
          <w:szCs w:val="24"/>
        </w:rPr>
      </w:pPr>
      <w:r>
        <w:br w:type="page"/>
      </w:r>
    </w:p>
    <w:p w:rsidR="00D46593" w:rsidRDefault="0057559B">
      <w:pPr>
        <w:pStyle w:val="1"/>
      </w:pPr>
      <w:bookmarkStart w:id="1" w:name="_heading=h.sf6736tfr2ku" w:colFirst="0" w:colLast="0"/>
      <w:bookmarkEnd w:id="1"/>
      <w:r>
        <w:lastRenderedPageBreak/>
        <w:t>Общие сведения</w:t>
      </w:r>
    </w:p>
    <w:p w:rsidR="00D46593" w:rsidRDefault="0057559B">
      <w:pPr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Данный документ является руководством по эксплуатации</w:t>
      </w:r>
    </w:p>
    <w:p w:rsidR="00D46593" w:rsidRDefault="0057559B">
      <w:pPr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программного обеспечения </w:t>
      </w:r>
      <w:r w:rsidR="00AF38AD" w:rsidRPr="00AF38AD">
        <w:rPr>
          <w:rFonts w:ascii="Montserrat" w:eastAsia="Montserrat" w:hAnsi="Montserrat" w:cs="Montserrat"/>
          <w:sz w:val="24"/>
          <w:szCs w:val="24"/>
          <w:lang w:val="ru-RU"/>
        </w:rPr>
        <w:t>ЭТРО</w:t>
      </w:r>
      <w:r w:rsidR="00AF38AD">
        <w:rPr>
          <w:rFonts w:asciiTheme="minorHAnsi" w:eastAsia="Montserrat" w:hAnsiTheme="minorHAnsi" w:cs="Montserrat"/>
          <w:sz w:val="24"/>
          <w:szCs w:val="24"/>
          <w:lang w:val="ru-RU"/>
        </w:rPr>
        <w:t xml:space="preserve"> </w:t>
      </w:r>
      <w:r>
        <w:rPr>
          <w:rFonts w:ascii="Montserrat" w:eastAsia="Montserrat" w:hAnsi="Montserrat" w:cs="Montserrat"/>
          <w:sz w:val="24"/>
          <w:szCs w:val="24"/>
        </w:rPr>
        <w:t xml:space="preserve">«Молния» (далее – ПО). </w:t>
      </w:r>
    </w:p>
    <w:p w:rsidR="00D46593" w:rsidRDefault="00D46593">
      <w:pPr>
        <w:jc w:val="both"/>
        <w:rPr>
          <w:rFonts w:ascii="Montserrat" w:eastAsia="Montserrat" w:hAnsi="Montserrat" w:cs="Montserrat"/>
          <w:sz w:val="24"/>
          <w:szCs w:val="24"/>
        </w:rPr>
      </w:pPr>
    </w:p>
    <w:p w:rsidR="00D46593" w:rsidRDefault="0057559B">
      <w:pPr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Все исключительные права на ПО принадлежат ООО ТД Электроагрегат.</w:t>
      </w:r>
    </w:p>
    <w:p w:rsidR="00D46593" w:rsidRDefault="00D46593">
      <w:pPr>
        <w:jc w:val="both"/>
        <w:rPr>
          <w:rFonts w:ascii="Montserrat" w:eastAsia="Montserrat" w:hAnsi="Montserrat" w:cs="Montserrat"/>
          <w:sz w:val="24"/>
          <w:szCs w:val="24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sz w:val="24"/>
          <w:szCs w:val="24"/>
        </w:rPr>
      </w:pPr>
    </w:p>
    <w:p w:rsidR="00D46593" w:rsidRDefault="0057559B">
      <w:pPr>
        <w:jc w:val="both"/>
        <w:rPr>
          <w:rFonts w:ascii="Montserrat" w:eastAsia="Montserrat" w:hAnsi="Montserrat" w:cs="Montserrat"/>
          <w:sz w:val="24"/>
          <w:szCs w:val="24"/>
          <w:shd w:val="clear" w:color="auto" w:fill="D9EAD3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ПО разработано с целью мониторинга состояния инженерных систем и оборудования производственных объектов, сбора, отображения и анализа информации об их работе, регистрации событий и формирования отчетности. </w:t>
      </w:r>
      <w:r>
        <w:br w:type="page"/>
      </w:r>
    </w:p>
    <w:p w:rsidR="00D46593" w:rsidRDefault="0057559B">
      <w:pPr>
        <w:pStyle w:val="1"/>
      </w:pPr>
      <w:bookmarkStart w:id="2" w:name="_heading=h.17dp8vu" w:colFirst="0" w:colLast="0"/>
      <w:bookmarkEnd w:id="2"/>
      <w:r>
        <w:lastRenderedPageBreak/>
        <w:t>Описание и назначение ПО</w:t>
      </w:r>
    </w:p>
    <w:p w:rsidR="00D46593" w:rsidRDefault="0057559B">
      <w:pPr>
        <w:spacing w:before="240" w:after="240"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ПО </w:t>
      </w:r>
      <w:r w:rsidR="001F3DCF">
        <w:rPr>
          <w:rFonts w:ascii="Montserrat" w:eastAsia="Montserrat" w:hAnsi="Montserrat" w:cs="Montserrat"/>
          <w:sz w:val="24"/>
          <w:szCs w:val="24"/>
          <w:lang w:val="ru-RU"/>
        </w:rPr>
        <w:t xml:space="preserve">ЭТРО </w:t>
      </w:r>
      <w:r>
        <w:rPr>
          <w:rFonts w:ascii="Montserrat" w:eastAsia="Montserrat" w:hAnsi="Montserrat" w:cs="Montserrat"/>
          <w:sz w:val="24"/>
          <w:szCs w:val="24"/>
        </w:rPr>
        <w:t>«</w:t>
      </w:r>
      <w:r w:rsidRPr="007A73D0">
        <w:rPr>
          <w:rFonts w:ascii="Montserrat" w:eastAsia="Montserrat" w:hAnsi="Montserrat" w:cs="Montserrat"/>
          <w:sz w:val="24"/>
          <w:szCs w:val="24"/>
        </w:rPr>
        <w:t>Молния</w:t>
      </w:r>
      <w:r>
        <w:rPr>
          <w:rFonts w:ascii="Montserrat" w:eastAsia="Montserrat" w:hAnsi="Montserrat" w:cs="Montserrat"/>
          <w:sz w:val="24"/>
          <w:szCs w:val="24"/>
        </w:rPr>
        <w:t>» – программа, представляющая собой программное обеспечение для мониторинга состояния инженерных систем и оборудования производственных объектов, сбора, обработки и отображения информации о параметрах их работы, регистрации событий, формирования отчетов и графиков, а также управления подключенным оборудованием при наличии соответствующих управляющих команд.</w:t>
      </w:r>
    </w:p>
    <w:p w:rsidR="00D46593" w:rsidRDefault="0057559B">
      <w:pPr>
        <w:spacing w:before="240" w:after="240"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Программа предназначена для централизованного контроля состояния оборудования и инженерных систем, получения информации об их текущем состоянии и параметрах работы, анализа исторических данных и оперативного реагирования на возникающие события.</w:t>
      </w:r>
    </w:p>
    <w:p w:rsidR="00D46593" w:rsidRDefault="0057559B">
      <w:pPr>
        <w:spacing w:before="240" w:after="240"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ПО позволяет осуществлять:</w:t>
      </w:r>
    </w:p>
    <w:p w:rsidR="00D46593" w:rsidRDefault="0057559B">
      <w:pPr>
        <w:numPr>
          <w:ilvl w:val="0"/>
          <w:numId w:val="6"/>
        </w:numPr>
        <w:spacing w:before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отображение информации о состоянии инженерных систем и подключенного оборудования;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сбор и обработку данных от устройств и оборудования;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мониторинг параметров работы оборудования в режиме реального времени;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отображение текущих значений сигналов и параметров устройств;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регистрацию событий, возникающих при изменении состояния оборудования и параметров системы;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просмотр журнала событий;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отображение информационных сообщений, предупреждений и тревожных событий;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фильтрацию событий для поиска необходимой информации;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выгрузку информации о событиях в формате </w:t>
      </w:r>
      <w:proofErr w:type="spellStart"/>
      <w:r>
        <w:rPr>
          <w:rFonts w:ascii="Montserrat" w:eastAsia="Montserrat" w:hAnsi="Montserrat" w:cs="Montserrat"/>
          <w:sz w:val="24"/>
          <w:szCs w:val="24"/>
        </w:rPr>
        <w:t>Excel</w:t>
      </w:r>
      <w:proofErr w:type="spellEnd"/>
      <w:r>
        <w:rPr>
          <w:rFonts w:ascii="Montserrat" w:eastAsia="Montserrat" w:hAnsi="Montserrat" w:cs="Montserrat"/>
          <w:sz w:val="24"/>
          <w:szCs w:val="24"/>
        </w:rPr>
        <w:t>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формирование отчетов за выбранный период;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просмотр сформированных отчетов;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построение графиков изменения параметров и сигналов подключенного оборудования;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выбор одного или нескольких параметров для отображения на графике;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выбор временного периода для построения графика;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сравнение нескольких параметров оборудования на одном графике;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изменение параметров визуализации графиков;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масштабирование графиков;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сохранение графиков в виде изображений;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визуализацию инженерных систем, оборудования и сигналов в соответствии с конфигурацией объекта;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настройку отображения элементов интерфейса;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изменение темы оформления интерфейса;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настройку масштабирования отображения;</w:t>
      </w:r>
    </w:p>
    <w:p w:rsidR="00D46593" w:rsidRDefault="0057559B">
      <w:pPr>
        <w:numPr>
          <w:ilvl w:val="0"/>
          <w:numId w:val="6"/>
        </w:numPr>
        <w:spacing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lastRenderedPageBreak/>
        <w:t>передачу звуковых сигналов при возникновении тревожных событий;</w:t>
      </w:r>
    </w:p>
    <w:p w:rsidR="00D46593" w:rsidRDefault="0057559B">
      <w:pPr>
        <w:numPr>
          <w:ilvl w:val="0"/>
          <w:numId w:val="6"/>
        </w:numPr>
        <w:spacing w:after="240" w:line="240" w:lineRule="auto"/>
        <w:rPr>
          <w:rFonts w:ascii="Montserrat" w:eastAsia="Montserrat" w:hAnsi="Montserrat" w:cs="Montserrat"/>
          <w:sz w:val="24"/>
          <w:szCs w:val="24"/>
          <w:highlight w:val="white"/>
        </w:rPr>
      </w:pPr>
      <w:r>
        <w:rPr>
          <w:rFonts w:ascii="Montserrat" w:eastAsia="Montserrat" w:hAnsi="Montserrat" w:cs="Montserrat"/>
          <w:sz w:val="24"/>
          <w:szCs w:val="24"/>
        </w:rPr>
        <w:t>выполнение управляющих воздействий на подключенное оборудование при наличии соответствующих функций и прав доступа пользователя.</w:t>
      </w:r>
    </w:p>
    <w:p w:rsidR="00D46593" w:rsidRDefault="00D4659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</w:p>
    <w:p w:rsidR="00D46593" w:rsidRDefault="00D4659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4"/>
          <w:szCs w:val="24"/>
        </w:rPr>
      </w:pPr>
    </w:p>
    <w:p w:rsidR="00D46593" w:rsidRDefault="0057559B">
      <w:pPr>
        <w:pStyle w:val="1"/>
      </w:pPr>
      <w:bookmarkStart w:id="3" w:name="_heading=h.3rdcrjn" w:colFirst="0" w:colLast="0"/>
      <w:bookmarkEnd w:id="3"/>
      <w:r>
        <w:t>Процесс запуска ПО</w:t>
      </w:r>
    </w:p>
    <w:p w:rsidR="00D46593" w:rsidRDefault="0057559B">
      <w:pPr>
        <w:spacing w:before="240" w:after="240"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Для работы с программой пользователь должен иметь учетную запись, предварительно созданную и настроенную администратором программы. Администратор предоставляет пользователю данные для входа в программу — имя пользователя и пароль.</w:t>
      </w:r>
    </w:p>
    <w:p w:rsidR="00D46593" w:rsidRDefault="0057559B">
      <w:pPr>
        <w:spacing w:before="240" w:after="240"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Для запуска программы необходимо:</w:t>
      </w:r>
    </w:p>
    <w:p w:rsidR="00D46593" w:rsidRDefault="0057559B">
      <w:pPr>
        <w:numPr>
          <w:ilvl w:val="0"/>
          <w:numId w:val="15"/>
        </w:numPr>
        <w:spacing w:before="240" w:line="240" w:lineRule="auto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Открыть программу через специализированное программное обеспечение либо веб-браузер и перейти по адресу объекта.</w:t>
      </w:r>
    </w:p>
    <w:p w:rsidR="00D46593" w:rsidRDefault="0057559B">
      <w:pPr>
        <w:numPr>
          <w:ilvl w:val="0"/>
          <w:numId w:val="15"/>
        </w:numPr>
        <w:spacing w:line="240" w:lineRule="auto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Ввести предоставленные администратором имя пользователя и пароль.</w:t>
      </w:r>
    </w:p>
    <w:p w:rsidR="00D46593" w:rsidRDefault="0057559B">
      <w:pPr>
        <w:numPr>
          <w:ilvl w:val="0"/>
          <w:numId w:val="15"/>
        </w:numPr>
        <w:spacing w:line="240" w:lineRule="auto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Нажать кнопку «Войти».</w:t>
      </w:r>
    </w:p>
    <w:p w:rsidR="00D46593" w:rsidRDefault="0057559B">
      <w:pPr>
        <w:numPr>
          <w:ilvl w:val="0"/>
          <w:numId w:val="15"/>
        </w:numPr>
        <w:spacing w:after="240" w:line="240" w:lineRule="auto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После успешной авторизации пользователь получает доступ к программе и доступным ему разделам в соответствии с установленными правами.</w:t>
      </w:r>
    </w:p>
    <w:p w:rsidR="00D46593" w:rsidRDefault="00D46593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</w:p>
    <w:p w:rsidR="00D46593" w:rsidRDefault="0057559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4" w:name="_heading=h.rre1ouo4yrrx" w:colFirst="0" w:colLast="0"/>
      <w:bookmarkEnd w:id="4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Уровень подготовки пользователей</w:t>
      </w:r>
    </w:p>
    <w:p w:rsidR="00D46593" w:rsidRDefault="0057559B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Пользователям не нужно проходить никакую дополнительную подготовку для работы с ПО.</w:t>
      </w:r>
    </w:p>
    <w:p w:rsidR="00D46593" w:rsidRDefault="00D46593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</w:p>
    <w:p w:rsidR="00D46593" w:rsidRDefault="0057559B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Пользователи ПО должны обладать следующими минимальными</w:t>
      </w:r>
    </w:p>
    <w:p w:rsidR="00D46593" w:rsidRDefault="0057559B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навыками:</w:t>
      </w:r>
    </w:p>
    <w:p w:rsidR="00D46593" w:rsidRDefault="0057559B">
      <w:pPr>
        <w:spacing w:line="240" w:lineRule="auto"/>
        <w:ind w:left="566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− базовые навыки работы на персональном компьютере с современными операционными системами (клавиатура, мышь, управление окнами и приложениями, файловая система)</w:t>
      </w:r>
    </w:p>
    <w:p w:rsidR="00D46593" w:rsidRDefault="00D46593">
      <w:pPr>
        <w:jc w:val="both"/>
        <w:rPr>
          <w:rFonts w:ascii="Montserrat" w:eastAsia="Montserrat" w:hAnsi="Montserrat" w:cs="Montserrat"/>
          <w:sz w:val="24"/>
          <w:szCs w:val="24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sz w:val="24"/>
          <w:szCs w:val="24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sz w:val="24"/>
          <w:szCs w:val="24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sz w:val="24"/>
          <w:szCs w:val="24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sz w:val="24"/>
          <w:szCs w:val="24"/>
        </w:rPr>
      </w:pPr>
    </w:p>
    <w:p w:rsidR="00D46593" w:rsidRDefault="00D46593">
      <w:pPr>
        <w:jc w:val="both"/>
        <w:rPr>
          <w:rFonts w:ascii="Montserrat" w:eastAsia="Montserrat" w:hAnsi="Montserrat" w:cs="Montserrat"/>
          <w:sz w:val="24"/>
          <w:szCs w:val="24"/>
        </w:rPr>
      </w:pPr>
    </w:p>
    <w:p w:rsidR="00D46593" w:rsidRDefault="00D46593">
      <w:pPr>
        <w:pStyle w:val="1"/>
        <w:keepNext w:val="0"/>
        <w:keepLines w:val="0"/>
        <w:spacing w:after="80"/>
        <w:rPr>
          <w:sz w:val="30"/>
          <w:szCs w:val="30"/>
        </w:rPr>
      </w:pPr>
      <w:bookmarkStart w:id="5" w:name="_heading=h.cy8lpc6tr0cf" w:colFirst="0" w:colLast="0"/>
      <w:bookmarkEnd w:id="5"/>
    </w:p>
    <w:p w:rsidR="00D46593" w:rsidRDefault="00D46593">
      <w:pPr>
        <w:pStyle w:val="1"/>
        <w:keepNext w:val="0"/>
        <w:keepLines w:val="0"/>
        <w:spacing w:after="80"/>
        <w:rPr>
          <w:sz w:val="30"/>
          <w:szCs w:val="30"/>
        </w:rPr>
      </w:pPr>
      <w:bookmarkStart w:id="6" w:name="_heading=h.u67at6nh7w2t" w:colFirst="0" w:colLast="0"/>
      <w:bookmarkEnd w:id="6"/>
    </w:p>
    <w:p w:rsidR="00D46593" w:rsidRDefault="00D46593">
      <w:pPr>
        <w:pStyle w:val="1"/>
        <w:keepNext w:val="0"/>
        <w:keepLines w:val="0"/>
        <w:spacing w:after="80"/>
        <w:rPr>
          <w:sz w:val="30"/>
          <w:szCs w:val="30"/>
        </w:rPr>
      </w:pPr>
      <w:bookmarkStart w:id="7" w:name="_heading=h.88u1ji6er3s7" w:colFirst="0" w:colLast="0"/>
      <w:bookmarkEnd w:id="7"/>
    </w:p>
    <w:p w:rsidR="00D46593" w:rsidRDefault="0057559B">
      <w:pPr>
        <w:pStyle w:val="1"/>
        <w:keepNext w:val="0"/>
        <w:keepLines w:val="0"/>
        <w:spacing w:after="80"/>
        <w:rPr>
          <w:sz w:val="30"/>
          <w:szCs w:val="30"/>
        </w:rPr>
      </w:pPr>
      <w:bookmarkStart w:id="8" w:name="_heading=h.81tu4wv2umsn" w:colFirst="0" w:colLast="0"/>
      <w:bookmarkEnd w:id="8"/>
      <w:r>
        <w:rPr>
          <w:sz w:val="30"/>
          <w:szCs w:val="30"/>
        </w:rPr>
        <w:lastRenderedPageBreak/>
        <w:t>Основные компоненты ПО</w:t>
      </w:r>
    </w:p>
    <w:p w:rsidR="00D46593" w:rsidRDefault="0057559B">
      <w:pPr>
        <w:pStyle w:val="3"/>
        <w:keepNext w:val="0"/>
        <w:keepLines w:val="0"/>
        <w:numPr>
          <w:ilvl w:val="0"/>
          <w:numId w:val="11"/>
        </w:numPr>
        <w:spacing w:before="280"/>
        <w:jc w:val="both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9" w:name="_heading=h.hw2xjyxogln8" w:colFirst="0" w:colLast="0"/>
      <w:bookmarkEnd w:id="9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Окно авторизации</w:t>
      </w:r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Данное окно отображается при входе пользователя в программу. Для получения доступа к интерфейсу локального пункта пользователь вводит учетные данные, предоставленные администратором программы.</w:t>
      </w:r>
    </w:p>
    <w:p w:rsidR="00D46593" w:rsidRDefault="0057559B">
      <w:pPr>
        <w:spacing w:before="240" w:after="240" w:line="240" w:lineRule="auto"/>
        <w:jc w:val="center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noProof/>
          <w:sz w:val="24"/>
          <w:szCs w:val="24"/>
          <w:lang w:val="ru-RU"/>
        </w:rPr>
        <w:drawing>
          <wp:inline distT="114300" distB="114300" distL="114300" distR="114300">
            <wp:extent cx="3970496" cy="4684662"/>
            <wp:effectExtent l="19050" t="19050" r="11430" b="20955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0496" cy="4684662"/>
                    </a:xfrm>
                    <a:prstGeom prst="rect">
                      <a:avLst/>
                    </a:prstGeom>
                    <a:ln w="25400">
                      <a:solidFill>
                        <a:srgbClr val="3C78D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bookmarkStart w:id="10" w:name="_GoBack"/>
      <w:bookmarkEnd w:id="10"/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>Что отображается:</w:t>
      </w:r>
    </w:p>
    <w:p w:rsidR="00D46593" w:rsidRDefault="0057559B">
      <w:pPr>
        <w:numPr>
          <w:ilvl w:val="0"/>
          <w:numId w:val="9"/>
        </w:numPr>
        <w:spacing w:before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поле для ввода имени пользователя;</w:t>
      </w:r>
    </w:p>
    <w:p w:rsidR="00D46593" w:rsidRDefault="0057559B">
      <w:pPr>
        <w:numPr>
          <w:ilvl w:val="0"/>
          <w:numId w:val="9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поле для ввода пароля;</w:t>
      </w:r>
    </w:p>
    <w:p w:rsidR="00D46593" w:rsidRDefault="0057559B">
      <w:pPr>
        <w:numPr>
          <w:ilvl w:val="0"/>
          <w:numId w:val="9"/>
        </w:numPr>
        <w:spacing w:after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кнопка «Войти».</w:t>
      </w:r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>Рекомендации по использованию:</w:t>
      </w:r>
    </w:p>
    <w:p w:rsidR="00D46593" w:rsidRDefault="0057559B">
      <w:pPr>
        <w:numPr>
          <w:ilvl w:val="0"/>
          <w:numId w:val="12"/>
        </w:numPr>
        <w:spacing w:before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используйте учетные данные, предоставленные администратором;</w:t>
      </w:r>
    </w:p>
    <w:p w:rsidR="00D46593" w:rsidRDefault="0057559B">
      <w:pPr>
        <w:numPr>
          <w:ilvl w:val="0"/>
          <w:numId w:val="12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lastRenderedPageBreak/>
        <w:t>проверяйте корректность введенных имени пользователя и пароля;</w:t>
      </w:r>
    </w:p>
    <w:p w:rsidR="00D46593" w:rsidRDefault="0057559B">
      <w:pPr>
        <w:numPr>
          <w:ilvl w:val="0"/>
          <w:numId w:val="12"/>
        </w:numPr>
        <w:spacing w:after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после успешной авторизации пользователь получает доступ к предусмотренным ему разделам программы.</w:t>
      </w:r>
    </w:p>
    <w:p w:rsidR="00D46593" w:rsidRDefault="00D46593">
      <w:pPr>
        <w:ind w:left="720"/>
        <w:rPr>
          <w:rFonts w:ascii="Montserrat" w:eastAsia="Montserrat" w:hAnsi="Montserrat" w:cs="Montserrat"/>
          <w:sz w:val="24"/>
          <w:szCs w:val="24"/>
        </w:rPr>
      </w:pPr>
    </w:p>
    <w:p w:rsidR="00D46593" w:rsidRDefault="0057559B">
      <w:pPr>
        <w:pStyle w:val="3"/>
        <w:keepNext w:val="0"/>
        <w:keepLines w:val="0"/>
        <w:numPr>
          <w:ilvl w:val="0"/>
          <w:numId w:val="11"/>
        </w:numPr>
        <w:spacing w:before="0"/>
        <w:jc w:val="both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11" w:name="_heading=h.yjo3mcvdlc5o" w:colFirst="0" w:colLast="0"/>
      <w:bookmarkEnd w:id="11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Раздел «События»</w:t>
      </w:r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Раздел предназначен для просмотра событий, зарегистрированных программой в процессе работы инженерных систем и оборудования.</w:t>
      </w:r>
    </w:p>
    <w:p w:rsidR="00D46593" w:rsidRDefault="0057559B">
      <w:pPr>
        <w:spacing w:before="240" w:after="240" w:line="240" w:lineRule="auto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noProof/>
          <w:sz w:val="24"/>
          <w:szCs w:val="24"/>
          <w:lang w:val="ru-RU"/>
        </w:rPr>
        <w:drawing>
          <wp:inline distT="114300" distB="114300" distL="114300" distR="114300">
            <wp:extent cx="5731200" cy="2209800"/>
            <wp:effectExtent l="25400" t="25400" r="25400" b="2540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209800"/>
                    </a:xfrm>
                    <a:prstGeom prst="rect">
                      <a:avLst/>
                    </a:prstGeom>
                    <a:ln w="25400">
                      <a:solidFill>
                        <a:srgbClr val="3C78D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>Что отображается:</w:t>
      </w:r>
    </w:p>
    <w:p w:rsidR="00D46593" w:rsidRDefault="0057559B">
      <w:pPr>
        <w:numPr>
          <w:ilvl w:val="0"/>
          <w:numId w:val="3"/>
        </w:numPr>
        <w:spacing w:before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список зарегистрированных событий;</w:t>
      </w:r>
    </w:p>
    <w:p w:rsidR="00D46593" w:rsidRDefault="0057559B">
      <w:pPr>
        <w:numPr>
          <w:ilvl w:val="0"/>
          <w:numId w:val="3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события с различными уровнями внимания: информационные, предупреждения и тревоги;</w:t>
      </w:r>
    </w:p>
    <w:p w:rsidR="00D46593" w:rsidRDefault="0057559B">
      <w:pPr>
        <w:numPr>
          <w:ilvl w:val="0"/>
          <w:numId w:val="3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сведения о произошедших событиях;</w:t>
      </w:r>
    </w:p>
    <w:p w:rsidR="00D46593" w:rsidRDefault="0057559B">
      <w:pPr>
        <w:numPr>
          <w:ilvl w:val="0"/>
          <w:numId w:val="3"/>
        </w:numPr>
        <w:spacing w:after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элементы фильтрации событий.</w:t>
      </w:r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>Рекомендации по использованию:</w:t>
      </w:r>
    </w:p>
    <w:p w:rsidR="00D46593" w:rsidRDefault="0057559B">
      <w:pPr>
        <w:numPr>
          <w:ilvl w:val="0"/>
          <w:numId w:val="14"/>
        </w:numPr>
        <w:spacing w:before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просматривайте зарегистрированные события для контроля состояния объекта;</w:t>
      </w:r>
    </w:p>
    <w:p w:rsidR="00D46593" w:rsidRDefault="0057559B">
      <w:pPr>
        <w:numPr>
          <w:ilvl w:val="0"/>
          <w:numId w:val="14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используйте фильтрацию для поиска необходимых событий;</w:t>
      </w:r>
    </w:p>
    <w:p w:rsidR="00D46593" w:rsidRDefault="0057559B">
      <w:pPr>
        <w:numPr>
          <w:ilvl w:val="0"/>
          <w:numId w:val="14"/>
        </w:numPr>
        <w:spacing w:after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при необходимости экспортируйте сведения о событиях в формате </w:t>
      </w:r>
      <w:proofErr w:type="spellStart"/>
      <w:r>
        <w:rPr>
          <w:rFonts w:ascii="Montserrat" w:eastAsia="Montserrat" w:hAnsi="Montserrat" w:cs="Montserrat"/>
          <w:sz w:val="24"/>
          <w:szCs w:val="24"/>
        </w:rPr>
        <w:t>Excel</w:t>
      </w:r>
      <w:proofErr w:type="spellEnd"/>
      <w:r>
        <w:rPr>
          <w:rFonts w:ascii="Montserrat" w:eastAsia="Montserrat" w:hAnsi="Montserrat" w:cs="Montserrat"/>
          <w:sz w:val="24"/>
          <w:szCs w:val="24"/>
        </w:rPr>
        <w:t>.</w:t>
      </w:r>
    </w:p>
    <w:p w:rsidR="00D46593" w:rsidRDefault="00D46593">
      <w:pPr>
        <w:ind w:left="720"/>
        <w:rPr>
          <w:rFonts w:ascii="Montserrat" w:eastAsia="Montserrat" w:hAnsi="Montserrat" w:cs="Montserrat"/>
          <w:sz w:val="24"/>
          <w:szCs w:val="24"/>
        </w:rPr>
      </w:pPr>
    </w:p>
    <w:p w:rsidR="00D46593" w:rsidRDefault="0057559B">
      <w:pPr>
        <w:pStyle w:val="3"/>
        <w:keepNext w:val="0"/>
        <w:keepLines w:val="0"/>
        <w:numPr>
          <w:ilvl w:val="0"/>
          <w:numId w:val="11"/>
        </w:numPr>
        <w:spacing w:before="0"/>
        <w:jc w:val="both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12" w:name="_heading=h.81j3mhzcqyy9" w:colFirst="0" w:colLast="0"/>
      <w:bookmarkEnd w:id="12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Раздел «Отчеты»</w:t>
      </w:r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Раздел предназначен для формирования и просмотра отчетов по данным, накопленным программой.</w:t>
      </w:r>
    </w:p>
    <w:p w:rsidR="00D46593" w:rsidRDefault="0057559B">
      <w:pPr>
        <w:spacing w:before="240" w:after="240" w:line="240" w:lineRule="auto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noProof/>
          <w:sz w:val="24"/>
          <w:szCs w:val="24"/>
          <w:lang w:val="ru-RU"/>
        </w:rPr>
        <w:lastRenderedPageBreak/>
        <w:drawing>
          <wp:inline distT="114300" distB="114300" distL="114300" distR="114300">
            <wp:extent cx="5731200" cy="2425700"/>
            <wp:effectExtent l="25400" t="25400" r="25400" b="254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25700"/>
                    </a:xfrm>
                    <a:prstGeom prst="rect">
                      <a:avLst/>
                    </a:prstGeom>
                    <a:ln w="25400">
                      <a:solidFill>
                        <a:srgbClr val="3C78D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>Что отображается:</w:t>
      </w:r>
    </w:p>
    <w:p w:rsidR="00D46593" w:rsidRDefault="0057559B">
      <w:pPr>
        <w:numPr>
          <w:ilvl w:val="0"/>
          <w:numId w:val="8"/>
        </w:numPr>
        <w:spacing w:before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доступные виды отчетов;</w:t>
      </w:r>
    </w:p>
    <w:p w:rsidR="00D46593" w:rsidRDefault="0057559B">
      <w:pPr>
        <w:numPr>
          <w:ilvl w:val="0"/>
          <w:numId w:val="8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параметры формирования отчета;</w:t>
      </w:r>
    </w:p>
    <w:p w:rsidR="00D46593" w:rsidRDefault="0057559B">
      <w:pPr>
        <w:numPr>
          <w:ilvl w:val="0"/>
          <w:numId w:val="8"/>
        </w:numPr>
        <w:spacing w:after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данные за выбранный период.</w:t>
      </w:r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>Рекомендации по использованию:</w:t>
      </w:r>
    </w:p>
    <w:p w:rsidR="00D46593" w:rsidRDefault="0057559B">
      <w:pPr>
        <w:numPr>
          <w:ilvl w:val="0"/>
          <w:numId w:val="1"/>
        </w:numPr>
        <w:spacing w:before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выберите необходимый вид отчета;</w:t>
      </w:r>
    </w:p>
    <w:p w:rsidR="00D46593" w:rsidRDefault="0057559B">
      <w:pPr>
        <w:numPr>
          <w:ilvl w:val="0"/>
          <w:numId w:val="1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укажите требуемый период;</w:t>
      </w:r>
    </w:p>
    <w:p w:rsidR="00D46593" w:rsidRDefault="0057559B">
      <w:pPr>
        <w:numPr>
          <w:ilvl w:val="0"/>
          <w:numId w:val="1"/>
        </w:numPr>
        <w:spacing w:after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используйте сформированный отчет для анализа состояния и работы оборудования.</w:t>
      </w:r>
    </w:p>
    <w:p w:rsidR="00D46593" w:rsidRDefault="00D46593">
      <w:pPr>
        <w:ind w:left="720"/>
        <w:rPr>
          <w:rFonts w:ascii="Montserrat" w:eastAsia="Montserrat" w:hAnsi="Montserrat" w:cs="Montserrat"/>
          <w:sz w:val="24"/>
          <w:szCs w:val="24"/>
        </w:rPr>
      </w:pPr>
    </w:p>
    <w:p w:rsidR="00D46593" w:rsidRDefault="0057559B">
      <w:pPr>
        <w:pStyle w:val="3"/>
        <w:keepNext w:val="0"/>
        <w:keepLines w:val="0"/>
        <w:numPr>
          <w:ilvl w:val="0"/>
          <w:numId w:val="11"/>
        </w:numPr>
        <w:spacing w:before="0"/>
        <w:jc w:val="both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13" w:name="_heading=h.t7dxy9r7pjou" w:colFirst="0" w:colLast="0"/>
      <w:bookmarkEnd w:id="13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Раздел «Графики»</w:t>
      </w:r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Раздел предназначен для построения графиков по сигналам и параметрам подключенного оборудования.</w:t>
      </w:r>
    </w:p>
    <w:p w:rsidR="00D46593" w:rsidRDefault="0057559B">
      <w:pPr>
        <w:spacing w:before="240" w:after="240" w:line="240" w:lineRule="auto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noProof/>
          <w:sz w:val="24"/>
          <w:szCs w:val="24"/>
          <w:lang w:val="ru-RU"/>
        </w:rPr>
        <w:drawing>
          <wp:inline distT="114300" distB="114300" distL="114300" distR="114300">
            <wp:extent cx="5731200" cy="2463800"/>
            <wp:effectExtent l="25400" t="25400" r="25400" b="25400"/>
            <wp:docPr id="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63800"/>
                    </a:xfrm>
                    <a:prstGeom prst="rect">
                      <a:avLst/>
                    </a:prstGeom>
                    <a:ln w="25400">
                      <a:solidFill>
                        <a:srgbClr val="3C78D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lastRenderedPageBreak/>
        <w:t>Что отображается:</w:t>
      </w:r>
    </w:p>
    <w:p w:rsidR="00D46593" w:rsidRDefault="0057559B">
      <w:pPr>
        <w:numPr>
          <w:ilvl w:val="0"/>
          <w:numId w:val="5"/>
        </w:numPr>
        <w:spacing w:before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перечень доступных устройств и сигналов;</w:t>
      </w:r>
    </w:p>
    <w:p w:rsidR="00D46593" w:rsidRDefault="0057559B">
      <w:pPr>
        <w:numPr>
          <w:ilvl w:val="0"/>
          <w:numId w:val="5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параметры для построения графика;</w:t>
      </w:r>
    </w:p>
    <w:p w:rsidR="00D46593" w:rsidRDefault="0057559B">
      <w:pPr>
        <w:numPr>
          <w:ilvl w:val="0"/>
          <w:numId w:val="5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временной период;</w:t>
      </w:r>
    </w:p>
    <w:p w:rsidR="00D46593" w:rsidRDefault="0057559B">
      <w:pPr>
        <w:numPr>
          <w:ilvl w:val="0"/>
          <w:numId w:val="5"/>
        </w:numPr>
        <w:spacing w:after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графическое представление выбранных параметров.</w:t>
      </w:r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>Рекомендации по использованию:</w:t>
      </w:r>
    </w:p>
    <w:p w:rsidR="00D46593" w:rsidRDefault="0057559B">
      <w:pPr>
        <w:numPr>
          <w:ilvl w:val="0"/>
          <w:numId w:val="13"/>
        </w:numPr>
        <w:spacing w:before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выберите устройство и необходимый сигнал или параметр;</w:t>
      </w:r>
    </w:p>
    <w:p w:rsidR="00D46593" w:rsidRDefault="0057559B">
      <w:pPr>
        <w:numPr>
          <w:ilvl w:val="0"/>
          <w:numId w:val="13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укажите временной период;</w:t>
      </w:r>
    </w:p>
    <w:p w:rsidR="00D46593" w:rsidRDefault="0057559B">
      <w:pPr>
        <w:numPr>
          <w:ilvl w:val="0"/>
          <w:numId w:val="13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при необходимости выведите несколько параметров одновременно для их сравнения;</w:t>
      </w:r>
    </w:p>
    <w:p w:rsidR="00D46593" w:rsidRDefault="0057559B">
      <w:pPr>
        <w:numPr>
          <w:ilvl w:val="0"/>
          <w:numId w:val="13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используйте доступные настройки отображения графика;</w:t>
      </w:r>
    </w:p>
    <w:p w:rsidR="00D46593" w:rsidRDefault="0057559B">
      <w:pPr>
        <w:numPr>
          <w:ilvl w:val="0"/>
          <w:numId w:val="13"/>
        </w:numPr>
        <w:spacing w:after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при необходимости сохраните сформированный график в виде изображения.</w:t>
      </w:r>
    </w:p>
    <w:p w:rsidR="00D46593" w:rsidRDefault="00D46593">
      <w:pPr>
        <w:ind w:left="720"/>
        <w:rPr>
          <w:rFonts w:ascii="Montserrat" w:eastAsia="Montserrat" w:hAnsi="Montserrat" w:cs="Montserrat"/>
          <w:sz w:val="24"/>
          <w:szCs w:val="24"/>
        </w:rPr>
      </w:pPr>
    </w:p>
    <w:p w:rsidR="00D46593" w:rsidRDefault="0057559B">
      <w:pPr>
        <w:pStyle w:val="3"/>
        <w:keepNext w:val="0"/>
        <w:keepLines w:val="0"/>
        <w:numPr>
          <w:ilvl w:val="0"/>
          <w:numId w:val="11"/>
        </w:numPr>
        <w:spacing w:before="0"/>
        <w:jc w:val="both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14" w:name="_heading=h.dimhkjxntl8y" w:colFirst="0" w:colLast="0"/>
      <w:bookmarkEnd w:id="14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Настройки отображения интерфейса</w:t>
      </w:r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Раздел предназначен для настройки отображения интерфейса программы в соответствии с предпочтениями пользователя.</w:t>
      </w:r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>Что отображается:</w:t>
      </w:r>
    </w:p>
    <w:p w:rsidR="00D46593" w:rsidRDefault="0057559B">
      <w:pPr>
        <w:numPr>
          <w:ilvl w:val="0"/>
          <w:numId w:val="7"/>
        </w:numPr>
        <w:spacing w:before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параметры отображения интерфейса;</w:t>
      </w:r>
    </w:p>
    <w:p w:rsidR="00D46593" w:rsidRDefault="0057559B">
      <w:pPr>
        <w:numPr>
          <w:ilvl w:val="0"/>
          <w:numId w:val="7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настройки цветовой темы;</w:t>
      </w:r>
    </w:p>
    <w:p w:rsidR="00D46593" w:rsidRDefault="0057559B">
      <w:pPr>
        <w:numPr>
          <w:ilvl w:val="0"/>
          <w:numId w:val="7"/>
        </w:numPr>
        <w:spacing w:after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настройки масштабирования и отображения времени.</w:t>
      </w:r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>Рекомендации по использованию:</w:t>
      </w:r>
    </w:p>
    <w:p w:rsidR="00D46593" w:rsidRDefault="0057559B">
      <w:pPr>
        <w:numPr>
          <w:ilvl w:val="0"/>
          <w:numId w:val="16"/>
        </w:numPr>
        <w:spacing w:before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выберите подходящую тему интерфейса;</w:t>
      </w:r>
    </w:p>
    <w:p w:rsidR="00D46593" w:rsidRDefault="0057559B">
      <w:pPr>
        <w:numPr>
          <w:ilvl w:val="0"/>
          <w:numId w:val="16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настройте масштаб отображения в соответствии с используемым экраном;</w:t>
      </w:r>
    </w:p>
    <w:p w:rsidR="00D46593" w:rsidRDefault="0057559B">
      <w:pPr>
        <w:numPr>
          <w:ilvl w:val="0"/>
          <w:numId w:val="16"/>
        </w:numPr>
        <w:spacing w:after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при необходимости измените параметры отображения времени.</w:t>
      </w:r>
    </w:p>
    <w:p w:rsidR="00D46593" w:rsidRDefault="00D46593">
      <w:pPr>
        <w:ind w:left="720"/>
        <w:rPr>
          <w:rFonts w:ascii="Montserrat" w:eastAsia="Montserrat" w:hAnsi="Montserrat" w:cs="Montserrat"/>
          <w:sz w:val="24"/>
          <w:szCs w:val="24"/>
        </w:rPr>
      </w:pPr>
    </w:p>
    <w:p w:rsidR="00D46593" w:rsidRDefault="0057559B">
      <w:pPr>
        <w:pStyle w:val="3"/>
        <w:keepNext w:val="0"/>
        <w:keepLines w:val="0"/>
        <w:numPr>
          <w:ilvl w:val="0"/>
          <w:numId w:val="11"/>
        </w:numPr>
        <w:spacing w:before="0"/>
        <w:jc w:val="both"/>
        <w:rPr>
          <w:rFonts w:ascii="Montserrat" w:eastAsia="Montserrat" w:hAnsi="Montserrat" w:cs="Montserrat"/>
          <w:b/>
          <w:bCs/>
          <w:color w:val="000000"/>
          <w:sz w:val="26"/>
          <w:szCs w:val="26"/>
        </w:rPr>
      </w:pPr>
      <w:bookmarkStart w:id="15" w:name="_heading=h.1gnnsoybbu5c" w:colFirst="0" w:colLast="0"/>
      <w:bookmarkEnd w:id="15"/>
      <w:r>
        <w:rPr>
          <w:rFonts w:ascii="Montserrat" w:eastAsia="Montserrat" w:hAnsi="Montserrat" w:cs="Montserrat"/>
          <w:b/>
          <w:bCs/>
          <w:color w:val="000000"/>
          <w:sz w:val="26"/>
          <w:szCs w:val="26"/>
        </w:rPr>
        <w:t>Система визуализации</w:t>
      </w:r>
    </w:p>
    <w:p w:rsidR="00D46593" w:rsidRDefault="0057559B">
      <w:pPr>
        <w:spacing w:before="240" w:after="240" w:line="240" w:lineRule="auto"/>
        <w:jc w:val="center"/>
      </w:pPr>
      <w:r>
        <w:rPr>
          <w:rFonts w:ascii="Montserrat" w:eastAsia="Montserrat" w:hAnsi="Montserrat" w:cs="Montserrat"/>
          <w:noProof/>
          <w:sz w:val="24"/>
          <w:szCs w:val="24"/>
          <w:lang w:val="ru-RU"/>
        </w:rPr>
        <w:lastRenderedPageBreak/>
        <w:drawing>
          <wp:inline distT="114300" distB="114300" distL="114300" distR="114300">
            <wp:extent cx="3686175" cy="3000375"/>
            <wp:effectExtent l="25400" t="25400" r="25400" b="25400"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000375"/>
                    </a:xfrm>
                    <a:prstGeom prst="rect">
                      <a:avLst/>
                    </a:prstGeom>
                    <a:ln w="25400">
                      <a:solidFill>
                        <a:srgbClr val="3C78D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Система визуализации предназначена для графического представления состояния инженерных систем, оборудования и их параметров.</w:t>
      </w:r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>Что отображается:</w:t>
      </w:r>
    </w:p>
    <w:p w:rsidR="00D46593" w:rsidRDefault="0057559B">
      <w:pPr>
        <w:numPr>
          <w:ilvl w:val="0"/>
          <w:numId w:val="2"/>
        </w:numPr>
        <w:spacing w:before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графическое представление подключенного оборудования;</w:t>
      </w:r>
    </w:p>
    <w:p w:rsidR="00D46593" w:rsidRDefault="0057559B">
      <w:pPr>
        <w:numPr>
          <w:ilvl w:val="0"/>
          <w:numId w:val="2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состояния оборудования;</w:t>
      </w:r>
    </w:p>
    <w:p w:rsidR="00D46593" w:rsidRDefault="0057559B">
      <w:pPr>
        <w:numPr>
          <w:ilvl w:val="0"/>
          <w:numId w:val="2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значения сигналов и параметров;</w:t>
      </w:r>
    </w:p>
    <w:p w:rsidR="00D46593" w:rsidRDefault="0057559B">
      <w:pPr>
        <w:numPr>
          <w:ilvl w:val="0"/>
          <w:numId w:val="2"/>
        </w:numPr>
        <w:spacing w:after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зарегистрированные события в соответствии с конфигурацией объекта.</w:t>
      </w:r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b/>
          <w:b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>Рекомендации по использованию:</w:t>
      </w:r>
    </w:p>
    <w:p w:rsidR="00D46593" w:rsidRDefault="0057559B">
      <w:pPr>
        <w:numPr>
          <w:ilvl w:val="0"/>
          <w:numId w:val="10"/>
        </w:numPr>
        <w:spacing w:before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используйте визуальные элементы для оперативного контроля состояния оборудования;</w:t>
      </w:r>
    </w:p>
    <w:p w:rsidR="00D46593" w:rsidRDefault="0057559B">
      <w:pPr>
        <w:numPr>
          <w:ilvl w:val="0"/>
          <w:numId w:val="10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обращайте внимание на изменения состояния и отображаемые сигналы;</w:t>
      </w:r>
    </w:p>
    <w:p w:rsidR="00D46593" w:rsidRDefault="0057559B">
      <w:pPr>
        <w:numPr>
          <w:ilvl w:val="0"/>
          <w:numId w:val="10"/>
        </w:numPr>
        <w:spacing w:after="240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учитывайте, что состав и расположение элементов визуализации настраиваются для конкретного объекта.</w:t>
      </w:r>
    </w:p>
    <w:p w:rsidR="00D46593" w:rsidRDefault="0057559B">
      <w:pPr>
        <w:pStyle w:val="2"/>
        <w:keepNext w:val="0"/>
        <w:keepLines w:val="0"/>
        <w:spacing w:after="80"/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  <w:bookmarkStart w:id="16" w:name="_heading=h.inpirxaewmw7" w:colFirst="0" w:colLast="0"/>
      <w:bookmarkEnd w:id="16"/>
      <w:r>
        <w:rPr>
          <w:rFonts w:ascii="Montserrat" w:eastAsia="Montserrat" w:hAnsi="Montserrat" w:cs="Montserrat"/>
          <w:b/>
          <w:bCs/>
          <w:sz w:val="28"/>
          <w:szCs w:val="28"/>
        </w:rPr>
        <w:t>Выполнение основной задачи</w:t>
      </w:r>
    </w:p>
    <w:p w:rsidR="00D46593" w:rsidRDefault="0057559B">
      <w:pPr>
        <w:spacing w:before="240" w:after="240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Основная задача выполняется путем последовательного использования встроенных разделов программы. После авторизации пользователь получает доступ к локальному пункту и осуществляет мониторинг состояния инженерных систем и оборудования. В разделе </w:t>
      </w:r>
      <w:r>
        <w:rPr>
          <w:rFonts w:ascii="Montserrat" w:eastAsia="Montserrat" w:hAnsi="Montserrat" w:cs="Montserrat"/>
          <w:sz w:val="24"/>
          <w:szCs w:val="24"/>
        </w:rPr>
        <w:lastRenderedPageBreak/>
        <w:t xml:space="preserve">«События» — зарегистрированные события и их уровни внимания, в разделе «Графики» — строит графики по выбранным сигналам за заданный период, а в разделе «Отчеты» — формирует отчеты по доступным данным. При необходимости пользователь может настроить отображение интерфейса, использовать визуализацию инженерных систем и оборудования, а также экспортировать сведения о событиях в формате </w:t>
      </w:r>
      <w:proofErr w:type="spellStart"/>
      <w:r>
        <w:rPr>
          <w:rFonts w:ascii="Montserrat" w:eastAsia="Montserrat" w:hAnsi="Montserrat" w:cs="Montserrat"/>
          <w:sz w:val="24"/>
          <w:szCs w:val="24"/>
        </w:rPr>
        <w:t>Excel</w:t>
      </w:r>
      <w:proofErr w:type="spellEnd"/>
      <w:r>
        <w:rPr>
          <w:rFonts w:ascii="Montserrat" w:eastAsia="Montserrat" w:hAnsi="Montserrat" w:cs="Montserrat"/>
          <w:sz w:val="24"/>
          <w:szCs w:val="24"/>
        </w:rPr>
        <w:t>.</w:t>
      </w:r>
    </w:p>
    <w:p w:rsidR="00D46593" w:rsidRDefault="00D46593">
      <w:pPr>
        <w:jc w:val="both"/>
        <w:rPr>
          <w:rFonts w:ascii="Montserrat" w:eastAsia="Montserrat" w:hAnsi="Montserrat" w:cs="Montserrat"/>
          <w:b/>
          <w:bCs/>
          <w:sz w:val="28"/>
          <w:szCs w:val="28"/>
        </w:rPr>
      </w:pPr>
    </w:p>
    <w:p w:rsidR="00D46593" w:rsidRDefault="0057559B">
      <w:pPr>
        <w:pStyle w:val="1"/>
      </w:pPr>
      <w:bookmarkStart w:id="17" w:name="_heading=h.lnxbz9" w:colFirst="0" w:colLast="0"/>
      <w:bookmarkEnd w:id="17"/>
      <w:r>
        <w:t>Процесс завершения работы ПО</w:t>
      </w:r>
    </w:p>
    <w:p w:rsidR="00D46593" w:rsidRDefault="0057559B">
      <w:pPr>
        <w:numPr>
          <w:ilvl w:val="0"/>
          <w:numId w:val="4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Завершите выполнение текущих действий в программе.</w:t>
      </w:r>
    </w:p>
    <w:p w:rsidR="00D46593" w:rsidRDefault="0057559B">
      <w:pPr>
        <w:numPr>
          <w:ilvl w:val="0"/>
          <w:numId w:val="4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Выйдите из учетной записи пользователя через предусмотренный интерфейс программы.</w:t>
      </w:r>
    </w:p>
    <w:p w:rsidR="00D46593" w:rsidRDefault="0057559B">
      <w:pPr>
        <w:numPr>
          <w:ilvl w:val="0"/>
          <w:numId w:val="4"/>
        </w:num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После выхода из учетной записи доступ к разделам программы прекращается.</w:t>
      </w:r>
    </w:p>
    <w:p w:rsidR="00D46593" w:rsidRPr="007A73D0" w:rsidRDefault="0057559B" w:rsidP="007A73D0">
      <w:pPr>
        <w:numPr>
          <w:ilvl w:val="0"/>
          <w:numId w:val="4"/>
        </w:numPr>
      </w:pPr>
      <w:r>
        <w:rPr>
          <w:rFonts w:ascii="Montserrat" w:eastAsia="Montserrat" w:hAnsi="Montserrat" w:cs="Montserrat"/>
          <w:sz w:val="24"/>
          <w:szCs w:val="24"/>
        </w:rPr>
        <w:t>При необходимости для повторного использования программы выполните авторизацию с использованием предоставленных учетных данных.</w:t>
      </w:r>
      <w:r>
        <w:br w:type="page"/>
      </w:r>
    </w:p>
    <w:p w:rsidR="00D46593" w:rsidRDefault="0057559B">
      <w:pPr>
        <w:pStyle w:val="1"/>
        <w:rPr>
          <w:highlight w:val="white"/>
        </w:rPr>
      </w:pPr>
      <w:bookmarkStart w:id="18" w:name="_heading=h.1ci93xb" w:colFirst="0" w:colLast="0"/>
      <w:bookmarkEnd w:id="18"/>
      <w:r>
        <w:rPr>
          <w:highlight w:val="white"/>
        </w:rPr>
        <w:lastRenderedPageBreak/>
        <w:t>Контакты</w:t>
      </w:r>
    </w:p>
    <w:p w:rsidR="00D46593" w:rsidRDefault="0057559B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Для контактов с командой разработчиков просьба обращаться по следующим контактам:</w:t>
      </w:r>
    </w:p>
    <w:p w:rsidR="00D46593" w:rsidRDefault="0057559B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Телефоны:</w:t>
      </w:r>
    </w:p>
    <w:p w:rsidR="00D46593" w:rsidRDefault="0057559B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8 (800) 250-75-89</w:t>
      </w:r>
    </w:p>
    <w:p w:rsidR="00D46593" w:rsidRDefault="0057559B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8 (383) 278-72-25</w:t>
      </w:r>
    </w:p>
    <w:p w:rsidR="00D46593" w:rsidRDefault="00D46593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</w:p>
    <w:p w:rsidR="00D46593" w:rsidRDefault="0057559B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Адрес:</w:t>
      </w:r>
    </w:p>
    <w:p w:rsidR="00D46593" w:rsidRDefault="0057559B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г. Новосибирск, ул. Планетная, 30 к.6</w:t>
      </w:r>
    </w:p>
    <w:p w:rsidR="00D46593" w:rsidRDefault="00D46593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</w:p>
    <w:p w:rsidR="00D46593" w:rsidRDefault="0057559B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proofErr w:type="spellStart"/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Email</w:t>
      </w:r>
      <w:proofErr w:type="spellEnd"/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:</w:t>
      </w:r>
    </w:p>
    <w:p w:rsidR="00D46593" w:rsidRDefault="0057559B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3C78D8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3C78D8"/>
          <w:sz w:val="24"/>
          <w:szCs w:val="24"/>
        </w:rPr>
        <w:t>info@tdeag.ru</w:t>
      </w:r>
    </w:p>
    <w:p w:rsidR="00D46593" w:rsidRDefault="00D46593">
      <w:pPr>
        <w:jc w:val="both"/>
        <w:rPr>
          <w:b/>
          <w:bCs/>
          <w:sz w:val="28"/>
          <w:szCs w:val="28"/>
        </w:rPr>
      </w:pPr>
    </w:p>
    <w:p w:rsidR="00D46593" w:rsidRDefault="00D46593">
      <w:pPr>
        <w:jc w:val="both"/>
        <w:rPr>
          <w:sz w:val="24"/>
          <w:szCs w:val="24"/>
        </w:rPr>
      </w:pPr>
    </w:p>
    <w:sectPr w:rsidR="00D46593">
      <w:footerReference w:type="default" r:id="rId13"/>
      <w:headerReference w:type="first" r:id="rId14"/>
      <w:footerReference w:type="first" r:id="rId15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F78" w:rsidRDefault="00C72F78">
      <w:pPr>
        <w:spacing w:line="240" w:lineRule="auto"/>
      </w:pPr>
      <w:r>
        <w:separator/>
      </w:r>
    </w:p>
  </w:endnote>
  <w:endnote w:type="continuationSeparator" w:id="0">
    <w:p w:rsidR="00C72F78" w:rsidRDefault="00C72F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default"/>
    <w:embedRegular r:id="rId1" w:fontKey="{F1F8AC9C-423D-4A82-8952-10E1A4F850CA}"/>
    <w:embedBold r:id="rId2" w:fontKey="{CF7C325C-81A2-48F5-87A1-C0D9C39C12FB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8BEE1E08-EE6E-47DE-B8F0-0D2494B6A9A3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19383191-8911-4615-BE24-965446B65C6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0379DCD8-65A2-4ED2-B5EF-AFDCB44F22F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6593" w:rsidRDefault="0057559B">
    <w:pPr>
      <w:jc w:val="center"/>
    </w:pPr>
    <w:r>
      <w:fldChar w:fldCharType="begin"/>
    </w:r>
    <w:r>
      <w:instrText>PAGE</w:instrText>
    </w:r>
    <w:r>
      <w:fldChar w:fldCharType="separate"/>
    </w:r>
    <w:r w:rsidR="00317882">
      <w:rPr>
        <w:noProof/>
      </w:rPr>
      <w:t>7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6593" w:rsidRDefault="0057559B">
    <w:pPr>
      <w:jc w:val="center"/>
      <w:rPr>
        <w:rFonts w:ascii="Montserrat" w:eastAsia="Montserrat" w:hAnsi="Montserrat" w:cs="Montserrat"/>
      </w:rPr>
    </w:pPr>
    <w:r>
      <w:rPr>
        <w:rFonts w:ascii="Montserrat" w:eastAsia="Montserrat" w:hAnsi="Montserrat" w:cs="Montserrat"/>
      </w:rPr>
      <w:t>ООО ТД Электроагрегат</w:t>
    </w:r>
  </w:p>
  <w:p w:rsidR="00D46593" w:rsidRDefault="0057559B">
    <w:pPr>
      <w:jc w:val="center"/>
      <w:rPr>
        <w:rFonts w:ascii="Montserrat" w:eastAsia="Montserrat" w:hAnsi="Montserrat" w:cs="Montserrat"/>
      </w:rPr>
    </w:pPr>
    <w:r>
      <w:rPr>
        <w:rFonts w:ascii="Montserrat" w:eastAsia="Montserrat" w:hAnsi="Montserrat" w:cs="Montserrat"/>
      </w:rPr>
      <w:t>ИНН: 5401341984</w:t>
    </w:r>
  </w:p>
  <w:p w:rsidR="00D46593" w:rsidRDefault="0057559B">
    <w:pPr>
      <w:jc w:val="center"/>
      <w:rPr>
        <w:rFonts w:ascii="Montserrat" w:eastAsia="Montserrat" w:hAnsi="Montserrat" w:cs="Montserrat"/>
      </w:rPr>
    </w:pPr>
    <w:r>
      <w:rPr>
        <w:rFonts w:ascii="Montserrat" w:eastAsia="Montserrat" w:hAnsi="Montserrat" w:cs="Montserrat"/>
      </w:rPr>
      <w:t>ОГРН: 1105476085494</w:t>
    </w:r>
  </w:p>
  <w:p w:rsidR="00D46593" w:rsidRDefault="00D46593">
    <w:pPr>
      <w:jc w:val="center"/>
    </w:pPr>
  </w:p>
  <w:p w:rsidR="00D46593" w:rsidRDefault="00D4659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F78" w:rsidRDefault="00C72F78">
      <w:pPr>
        <w:spacing w:line="240" w:lineRule="auto"/>
      </w:pPr>
      <w:r>
        <w:separator/>
      </w:r>
    </w:p>
  </w:footnote>
  <w:footnote w:type="continuationSeparator" w:id="0">
    <w:p w:rsidR="00C72F78" w:rsidRDefault="00C72F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6593" w:rsidRDefault="0057559B">
    <w:pPr>
      <w:jc w:val="center"/>
    </w:pPr>
    <w:r>
      <w:rPr>
        <w:noProof/>
        <w:lang w:val="ru-RU"/>
      </w:rPr>
      <w:drawing>
        <wp:inline distT="114300" distB="114300" distL="114300" distR="114300">
          <wp:extent cx="3390900" cy="685800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9090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E1367"/>
    <w:multiLevelType w:val="multilevel"/>
    <w:tmpl w:val="200CB6C6"/>
    <w:lvl w:ilvl="0">
      <w:start w:val="1"/>
      <w:numFmt w:val="bullet"/>
      <w:lvlText w:val="●"/>
      <w:lvlJc w:val="left"/>
      <w:pPr>
        <w:ind w:left="425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F2197F"/>
    <w:multiLevelType w:val="multilevel"/>
    <w:tmpl w:val="9806C7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32644ED"/>
    <w:multiLevelType w:val="multilevel"/>
    <w:tmpl w:val="FE244D84"/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33501F5"/>
    <w:multiLevelType w:val="multilevel"/>
    <w:tmpl w:val="6798C3B0"/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46A6AE8"/>
    <w:multiLevelType w:val="multilevel"/>
    <w:tmpl w:val="4AE803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B751810"/>
    <w:multiLevelType w:val="multilevel"/>
    <w:tmpl w:val="B48846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6C75D40"/>
    <w:multiLevelType w:val="multilevel"/>
    <w:tmpl w:val="79AA10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A3F7269"/>
    <w:multiLevelType w:val="multilevel"/>
    <w:tmpl w:val="E760E1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C114F50"/>
    <w:multiLevelType w:val="multilevel"/>
    <w:tmpl w:val="EC5875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EC63027"/>
    <w:multiLevelType w:val="multilevel"/>
    <w:tmpl w:val="F022DF34"/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28436DD"/>
    <w:multiLevelType w:val="multilevel"/>
    <w:tmpl w:val="F87C51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F5323A0"/>
    <w:multiLevelType w:val="multilevel"/>
    <w:tmpl w:val="B7A24A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3B423C1"/>
    <w:multiLevelType w:val="multilevel"/>
    <w:tmpl w:val="AEE412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1126DF9"/>
    <w:multiLevelType w:val="multilevel"/>
    <w:tmpl w:val="5D82BB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621052A"/>
    <w:multiLevelType w:val="multilevel"/>
    <w:tmpl w:val="814E10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F446F10"/>
    <w:multiLevelType w:val="multilevel"/>
    <w:tmpl w:val="2DC07C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2"/>
  </w:num>
  <w:num w:numId="3">
    <w:abstractNumId w:val="15"/>
  </w:num>
  <w:num w:numId="4">
    <w:abstractNumId w:val="3"/>
  </w:num>
  <w:num w:numId="5">
    <w:abstractNumId w:val="14"/>
  </w:num>
  <w:num w:numId="6">
    <w:abstractNumId w:val="0"/>
  </w:num>
  <w:num w:numId="7">
    <w:abstractNumId w:val="5"/>
  </w:num>
  <w:num w:numId="8">
    <w:abstractNumId w:val="6"/>
  </w:num>
  <w:num w:numId="9">
    <w:abstractNumId w:val="13"/>
  </w:num>
  <w:num w:numId="10">
    <w:abstractNumId w:val="10"/>
  </w:num>
  <w:num w:numId="11">
    <w:abstractNumId w:val="9"/>
  </w:num>
  <w:num w:numId="12">
    <w:abstractNumId w:val="7"/>
  </w:num>
  <w:num w:numId="13">
    <w:abstractNumId w:val="8"/>
  </w:num>
  <w:num w:numId="14">
    <w:abstractNumId w:val="11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593"/>
    <w:rsid w:val="001F3DCF"/>
    <w:rsid w:val="00317882"/>
    <w:rsid w:val="00485AD1"/>
    <w:rsid w:val="0057559B"/>
    <w:rsid w:val="007A73D0"/>
    <w:rsid w:val="00AF38AD"/>
    <w:rsid w:val="00C72F78"/>
    <w:rsid w:val="00D46593"/>
    <w:rsid w:val="00F03F08"/>
    <w:rsid w:val="00FC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480C74-246F-4596-99E2-BBD2B58CE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line="240" w:lineRule="auto"/>
      <w:jc w:val="both"/>
      <w:outlineLvl w:val="0"/>
    </w:pPr>
    <w:rPr>
      <w:rFonts w:ascii="Montserrat" w:eastAsia="Montserrat" w:hAnsi="Montserrat" w:cs="Montserrat"/>
      <w:b/>
      <w:bCs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annotation text"/>
    <w:link w:val="a5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Pr>
      <w:sz w:val="20"/>
      <w:szCs w:val="20"/>
    </w:rPr>
  </w:style>
  <w:style w:type="character" w:styleId="a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7">
    <w:name w:val="List Paragraph"/>
    <w:uiPriority w:val="34"/>
    <w:qFormat/>
    <w:rsid w:val="009A7E2B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321434"/>
    <w:rPr>
      <w:color w:val="0000FF" w:themeColor="hyperlink"/>
      <w:u w:val="single"/>
    </w:rPr>
  </w:style>
  <w:style w:type="paragraph" w:styleId="a9">
    <w:name w:val="TOC Heading"/>
    <w:uiPriority w:val="39"/>
    <w:unhideWhenUsed/>
    <w:qFormat/>
    <w:rsid w:val="007F50C7"/>
    <w:pPr>
      <w:spacing w:before="240" w:line="259" w:lineRule="auto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paragraph" w:styleId="10">
    <w:name w:val="toc 1"/>
    <w:autoRedefine/>
    <w:uiPriority w:val="39"/>
    <w:unhideWhenUsed/>
    <w:rsid w:val="007F50C7"/>
    <w:pPr>
      <w:spacing w:after="100"/>
    </w:pPr>
  </w:style>
  <w:style w:type="paragraph" w:styleId="aa">
    <w:name w:val="Balloon Text"/>
    <w:link w:val="ab"/>
    <w:uiPriority w:val="99"/>
    <w:semiHidden/>
    <w:unhideWhenUsed/>
    <w:rsid w:val="00CC48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C48EF"/>
    <w:rPr>
      <w:rFonts w:ascii="Segoe UI" w:hAnsi="Segoe UI" w:cs="Segoe U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4B77BD"/>
    <w:rPr>
      <w:color w:val="800080" w:themeColor="followedHyperlink"/>
      <w:u w:val="single"/>
    </w:rPr>
  </w:style>
  <w:style w:type="table" w:customStyle="1" w:styleId="ad">
    <w:basedOn w:val="TableNormal1"/>
    <w:tblPr>
      <w:tblStyleRowBandSize w:val="1"/>
      <w:tblStyleColBandSize w:val="1"/>
    </w:tblPr>
  </w:style>
  <w:style w:type="paragraph" w:styleId="ae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9Ex1Se7jDfmX24F3xhgzUZqcLg==">CgMxLjAyCGguZ2pkZ3hzMg5oLnNmNjczNnRmcjJrdTIJaC4xN2RwOHZ1MgloLjNyZGNyam4yDmgucnJlMW91bzR5cnJ4Mg5oLmN5OGxwYzZ0cjBjZjIOaC51NjdhdDZuaDd3MnQyDmguODh1MWppNmVyM3M3Mg5oLjgxdHU0d3YydW1zbjIOaC5odzJ4anl4b2dsbjgyDmgueWpvM21jdmRsYzVvMg5oLjgxajNtaHpjcXl5OTIOaC50N2R4eTlyN3Bqb3UyDmguZGltaGtqeG50bDh5Mg5oLjFnbm5zb3liYnU1YzIOaC5pbnBpcnhhZXdtdzcyCGgubG54Yno5MgloLjFjaTkzeGI4AHIhMWtUdWpEajk3bmQwR1o5TnlRR2hGMHhZMENXNzJyMH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1335</Words>
  <Characters>7610</Characters>
  <Application>Microsoft Office Word</Application>
  <DocSecurity>0</DocSecurity>
  <Lines>63</Lines>
  <Paragraphs>17</Paragraphs>
  <ScaleCrop>false</ScaleCrop>
  <Company/>
  <LinksUpToDate>false</LinksUpToDate>
  <CharactersWithSpaces>8928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8</cp:revision>
  <dcterms:created xsi:type="dcterms:W3CDTF">2024-10-14T13:25:00Z</dcterms:created>
  <dcterms:modified xsi:type="dcterms:W3CDTF">2026-10-29T03:42:00Z</dcterms:modified>
</cp:coreProperties>
</file>